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B809A" w14:textId="77777777" w:rsidR="00BA07E5" w:rsidRDefault="004C0F16" w:rsidP="004C0F16">
      <w:pPr>
        <w:pStyle w:val="ListParagraph"/>
        <w:numPr>
          <w:ilvl w:val="0"/>
          <w:numId w:val="1"/>
        </w:numPr>
      </w:pPr>
      <w:r>
        <w:t>Welcome/Roll Call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314"/>
        <w:gridCol w:w="2286"/>
      </w:tblGrid>
      <w:tr w:rsidR="004C0F16" w14:paraId="340C1A43" w14:textId="77777777" w:rsidTr="004C0F16">
        <w:trPr>
          <w:trHeight w:val="261"/>
        </w:trPr>
        <w:tc>
          <w:tcPr>
            <w:tcW w:w="2314" w:type="dxa"/>
          </w:tcPr>
          <w:p w14:paraId="59D1605F" w14:textId="77777777" w:rsidR="004C0F16" w:rsidRDefault="004C0F16" w:rsidP="004C0F16">
            <w:r>
              <w:t>Chairman Sen Koehler</w:t>
            </w:r>
          </w:p>
        </w:tc>
        <w:tc>
          <w:tcPr>
            <w:tcW w:w="2286" w:type="dxa"/>
          </w:tcPr>
          <w:p w14:paraId="506B00D7" w14:textId="77777777" w:rsidR="004C0F16" w:rsidRDefault="004C0F16" w:rsidP="004C0F16"/>
        </w:tc>
      </w:tr>
      <w:tr w:rsidR="004C0F16" w14:paraId="58FB6BD5" w14:textId="77777777" w:rsidTr="004C0F16">
        <w:trPr>
          <w:trHeight w:val="247"/>
        </w:trPr>
        <w:tc>
          <w:tcPr>
            <w:tcW w:w="2314" w:type="dxa"/>
          </w:tcPr>
          <w:p w14:paraId="4F58543B" w14:textId="77777777" w:rsidR="004C0F16" w:rsidRDefault="004C0F16" w:rsidP="004C0F16">
            <w:r>
              <w:t>Vice-Chair Sen Weaver</w:t>
            </w:r>
          </w:p>
        </w:tc>
        <w:tc>
          <w:tcPr>
            <w:tcW w:w="2286" w:type="dxa"/>
          </w:tcPr>
          <w:p w14:paraId="0AA437C0" w14:textId="77777777" w:rsidR="004C0F16" w:rsidRDefault="004C0F16" w:rsidP="004C0F16"/>
        </w:tc>
      </w:tr>
      <w:tr w:rsidR="004C0F16" w14:paraId="184EBA07" w14:textId="77777777" w:rsidTr="004C0F16">
        <w:trPr>
          <w:trHeight w:val="261"/>
        </w:trPr>
        <w:tc>
          <w:tcPr>
            <w:tcW w:w="2314" w:type="dxa"/>
          </w:tcPr>
          <w:p w14:paraId="4064B53A" w14:textId="77777777" w:rsidR="004C0F16" w:rsidRDefault="004C0F16" w:rsidP="004C0F16">
            <w:r>
              <w:t>Dr. Al-Khafaji</w:t>
            </w:r>
          </w:p>
        </w:tc>
        <w:tc>
          <w:tcPr>
            <w:tcW w:w="2286" w:type="dxa"/>
          </w:tcPr>
          <w:p w14:paraId="72894CA8" w14:textId="77777777" w:rsidR="004C0F16" w:rsidRDefault="004C0F16" w:rsidP="004C0F16"/>
        </w:tc>
      </w:tr>
      <w:tr w:rsidR="004C0F16" w14:paraId="6BDE709C" w14:textId="77777777" w:rsidTr="004C0F16">
        <w:trPr>
          <w:trHeight w:val="247"/>
        </w:trPr>
        <w:tc>
          <w:tcPr>
            <w:tcW w:w="2314" w:type="dxa"/>
          </w:tcPr>
          <w:p w14:paraId="1F434EB9" w14:textId="77777777" w:rsidR="004C0F16" w:rsidRDefault="004C0F16" w:rsidP="004C0F16">
            <w:r>
              <w:t>Sen. Curran</w:t>
            </w:r>
          </w:p>
        </w:tc>
        <w:tc>
          <w:tcPr>
            <w:tcW w:w="2286" w:type="dxa"/>
          </w:tcPr>
          <w:p w14:paraId="742FE12D" w14:textId="77777777" w:rsidR="004C0F16" w:rsidRDefault="004C0F16" w:rsidP="004C0F16"/>
        </w:tc>
      </w:tr>
      <w:tr w:rsidR="004C0F16" w14:paraId="40065983" w14:textId="77777777" w:rsidTr="004C0F16">
        <w:trPr>
          <w:trHeight w:val="261"/>
        </w:trPr>
        <w:tc>
          <w:tcPr>
            <w:tcW w:w="2314" w:type="dxa"/>
          </w:tcPr>
          <w:p w14:paraId="4F92F4DA" w14:textId="77777777" w:rsidR="004C0F16" w:rsidRDefault="004C0F16" w:rsidP="004C0F16">
            <w:r>
              <w:t>Mr. Garcia</w:t>
            </w:r>
          </w:p>
        </w:tc>
        <w:tc>
          <w:tcPr>
            <w:tcW w:w="2286" w:type="dxa"/>
          </w:tcPr>
          <w:p w14:paraId="53C8237D" w14:textId="77777777" w:rsidR="004C0F16" w:rsidRDefault="004C0F16" w:rsidP="004C0F16"/>
        </w:tc>
      </w:tr>
      <w:tr w:rsidR="004C0F16" w14:paraId="22622CBE" w14:textId="77777777" w:rsidTr="004C0F16">
        <w:trPr>
          <w:trHeight w:val="247"/>
        </w:trPr>
        <w:tc>
          <w:tcPr>
            <w:tcW w:w="2314" w:type="dxa"/>
          </w:tcPr>
          <w:p w14:paraId="4EA4CE08" w14:textId="77777777" w:rsidR="004C0F16" w:rsidRDefault="004C0F16" w:rsidP="004C0F16">
            <w:r>
              <w:t>Sen. Hunter</w:t>
            </w:r>
          </w:p>
        </w:tc>
        <w:tc>
          <w:tcPr>
            <w:tcW w:w="2286" w:type="dxa"/>
          </w:tcPr>
          <w:p w14:paraId="2380E1C6" w14:textId="77777777" w:rsidR="004C0F16" w:rsidRDefault="004C0F16" w:rsidP="004C0F16"/>
        </w:tc>
      </w:tr>
      <w:tr w:rsidR="004C0F16" w14:paraId="40FD55D6" w14:textId="77777777" w:rsidTr="004C0F16">
        <w:trPr>
          <w:trHeight w:val="261"/>
        </w:trPr>
        <w:tc>
          <w:tcPr>
            <w:tcW w:w="2314" w:type="dxa"/>
          </w:tcPr>
          <w:p w14:paraId="2B5B3743" w14:textId="77777777" w:rsidR="004C0F16" w:rsidRDefault="004C0F16" w:rsidP="004C0F16">
            <w:r>
              <w:t>Ms. Jensen</w:t>
            </w:r>
          </w:p>
        </w:tc>
        <w:tc>
          <w:tcPr>
            <w:tcW w:w="2286" w:type="dxa"/>
          </w:tcPr>
          <w:p w14:paraId="6563CEB1" w14:textId="77777777" w:rsidR="004C0F16" w:rsidRDefault="004C0F16" w:rsidP="004C0F16"/>
        </w:tc>
      </w:tr>
      <w:tr w:rsidR="004C0F16" w14:paraId="302FF013" w14:textId="77777777" w:rsidTr="004C0F16">
        <w:trPr>
          <w:trHeight w:val="261"/>
        </w:trPr>
        <w:tc>
          <w:tcPr>
            <w:tcW w:w="2314" w:type="dxa"/>
          </w:tcPr>
          <w:p w14:paraId="51D2BE0B" w14:textId="77777777" w:rsidR="004C0F16" w:rsidRDefault="004C0F16" w:rsidP="004C0F16">
            <w:r>
              <w:t xml:space="preserve">Mr. </w:t>
            </w:r>
            <w:proofErr w:type="spellStart"/>
            <w:r>
              <w:t>Kapovich</w:t>
            </w:r>
            <w:proofErr w:type="spellEnd"/>
          </w:p>
        </w:tc>
        <w:tc>
          <w:tcPr>
            <w:tcW w:w="2286" w:type="dxa"/>
          </w:tcPr>
          <w:p w14:paraId="1CD19AE4" w14:textId="77777777" w:rsidR="004C0F16" w:rsidRDefault="004C0F16" w:rsidP="004C0F16"/>
        </w:tc>
      </w:tr>
      <w:tr w:rsidR="004C0F16" w14:paraId="70881318" w14:textId="77777777" w:rsidTr="004C0F16">
        <w:trPr>
          <w:trHeight w:val="247"/>
        </w:trPr>
        <w:tc>
          <w:tcPr>
            <w:tcW w:w="2314" w:type="dxa"/>
          </w:tcPr>
          <w:p w14:paraId="3A19DB2D" w14:textId="77777777" w:rsidR="004C0F16" w:rsidRDefault="004C0F16" w:rsidP="004C0F16">
            <w:r>
              <w:t>Ms. McNaughton</w:t>
            </w:r>
          </w:p>
        </w:tc>
        <w:tc>
          <w:tcPr>
            <w:tcW w:w="2286" w:type="dxa"/>
          </w:tcPr>
          <w:p w14:paraId="0CFA11C3" w14:textId="77777777" w:rsidR="004C0F16" w:rsidRDefault="004C0F16" w:rsidP="004C0F16"/>
        </w:tc>
      </w:tr>
      <w:tr w:rsidR="004C0F16" w14:paraId="74A4E138" w14:textId="77777777" w:rsidTr="004C0F16">
        <w:trPr>
          <w:trHeight w:val="261"/>
        </w:trPr>
        <w:tc>
          <w:tcPr>
            <w:tcW w:w="2314" w:type="dxa"/>
          </w:tcPr>
          <w:p w14:paraId="2F5174D5" w14:textId="77777777" w:rsidR="004C0F16" w:rsidRDefault="004C0F16" w:rsidP="004C0F16">
            <w:r>
              <w:t xml:space="preserve">Mr. </w:t>
            </w:r>
            <w:proofErr w:type="spellStart"/>
            <w:r>
              <w:t>Meckes</w:t>
            </w:r>
            <w:proofErr w:type="spellEnd"/>
          </w:p>
        </w:tc>
        <w:tc>
          <w:tcPr>
            <w:tcW w:w="2286" w:type="dxa"/>
          </w:tcPr>
          <w:p w14:paraId="62FBE59F" w14:textId="77777777" w:rsidR="004C0F16" w:rsidRDefault="004C0F16" w:rsidP="004C0F16"/>
        </w:tc>
      </w:tr>
      <w:tr w:rsidR="004C0F16" w14:paraId="0FADBBA7" w14:textId="77777777" w:rsidTr="004C0F16">
        <w:trPr>
          <w:trHeight w:val="247"/>
        </w:trPr>
        <w:tc>
          <w:tcPr>
            <w:tcW w:w="2314" w:type="dxa"/>
          </w:tcPr>
          <w:p w14:paraId="74612716" w14:textId="77777777" w:rsidR="004C0F16" w:rsidRDefault="004C0F16" w:rsidP="004C0F16">
            <w:r>
              <w:t>Mr. Ozinga</w:t>
            </w:r>
          </w:p>
        </w:tc>
        <w:tc>
          <w:tcPr>
            <w:tcW w:w="2286" w:type="dxa"/>
          </w:tcPr>
          <w:p w14:paraId="4E258009" w14:textId="77777777" w:rsidR="004C0F16" w:rsidRDefault="004C0F16" w:rsidP="004C0F16"/>
        </w:tc>
      </w:tr>
      <w:tr w:rsidR="004C0F16" w14:paraId="408F5243" w14:textId="77777777" w:rsidTr="004C0F16">
        <w:trPr>
          <w:trHeight w:val="261"/>
        </w:trPr>
        <w:tc>
          <w:tcPr>
            <w:tcW w:w="2314" w:type="dxa"/>
          </w:tcPr>
          <w:p w14:paraId="1704BC1A" w14:textId="77777777" w:rsidR="004C0F16" w:rsidRDefault="004C0F16" w:rsidP="004C0F16">
            <w:r>
              <w:t>Ms. Person</w:t>
            </w:r>
          </w:p>
        </w:tc>
        <w:tc>
          <w:tcPr>
            <w:tcW w:w="2286" w:type="dxa"/>
          </w:tcPr>
          <w:p w14:paraId="2BB10165" w14:textId="77777777" w:rsidR="004C0F16" w:rsidRDefault="004C0F16" w:rsidP="004C0F16"/>
        </w:tc>
      </w:tr>
      <w:tr w:rsidR="004C0F16" w14:paraId="0219D798" w14:textId="77777777" w:rsidTr="004C0F16">
        <w:trPr>
          <w:trHeight w:val="247"/>
        </w:trPr>
        <w:tc>
          <w:tcPr>
            <w:tcW w:w="2314" w:type="dxa"/>
          </w:tcPr>
          <w:p w14:paraId="5553B49F" w14:textId="77777777" w:rsidR="004C0F16" w:rsidRDefault="004C0F16" w:rsidP="004C0F16">
            <w:r>
              <w:t>Ms. Sawyer</w:t>
            </w:r>
          </w:p>
        </w:tc>
        <w:tc>
          <w:tcPr>
            <w:tcW w:w="2286" w:type="dxa"/>
          </w:tcPr>
          <w:p w14:paraId="07452144" w14:textId="77777777" w:rsidR="004C0F16" w:rsidRDefault="004C0F16" w:rsidP="004C0F16"/>
        </w:tc>
      </w:tr>
      <w:tr w:rsidR="004C0F16" w14:paraId="335C8E8C" w14:textId="77777777" w:rsidTr="004C0F16">
        <w:trPr>
          <w:trHeight w:val="261"/>
        </w:trPr>
        <w:tc>
          <w:tcPr>
            <w:tcW w:w="2314" w:type="dxa"/>
          </w:tcPr>
          <w:p w14:paraId="347083F0" w14:textId="77777777" w:rsidR="004C0F16" w:rsidRDefault="004C0F16" w:rsidP="004C0F16">
            <w:r>
              <w:t>Ms. Singh</w:t>
            </w:r>
          </w:p>
        </w:tc>
        <w:tc>
          <w:tcPr>
            <w:tcW w:w="2286" w:type="dxa"/>
          </w:tcPr>
          <w:p w14:paraId="5B825DFD" w14:textId="77777777" w:rsidR="004C0F16" w:rsidRDefault="004C0F16" w:rsidP="004C0F16"/>
        </w:tc>
      </w:tr>
      <w:tr w:rsidR="004C0F16" w14:paraId="76598037" w14:textId="77777777" w:rsidTr="004C0F16">
        <w:trPr>
          <w:trHeight w:val="261"/>
        </w:trPr>
        <w:tc>
          <w:tcPr>
            <w:tcW w:w="2314" w:type="dxa"/>
          </w:tcPr>
          <w:p w14:paraId="00D57052" w14:textId="77777777" w:rsidR="004C0F16" w:rsidRDefault="004C0F16" w:rsidP="004C0F16">
            <w:r>
              <w:t>Mr. Trotta</w:t>
            </w:r>
          </w:p>
        </w:tc>
        <w:tc>
          <w:tcPr>
            <w:tcW w:w="2286" w:type="dxa"/>
          </w:tcPr>
          <w:p w14:paraId="1742BD01" w14:textId="77777777" w:rsidR="004C0F16" w:rsidRDefault="004C0F16" w:rsidP="004C0F16"/>
        </w:tc>
      </w:tr>
      <w:tr w:rsidR="004C0F16" w14:paraId="2B2798BA" w14:textId="77777777" w:rsidTr="004C0F16">
        <w:trPr>
          <w:trHeight w:val="247"/>
        </w:trPr>
        <w:tc>
          <w:tcPr>
            <w:tcW w:w="2314" w:type="dxa"/>
          </w:tcPr>
          <w:p w14:paraId="6298B3CE" w14:textId="77777777" w:rsidR="004C0F16" w:rsidRDefault="00956046" w:rsidP="004C0F16">
            <w:r>
              <w:t>Director</w:t>
            </w:r>
            <w:r w:rsidR="00A45CC5">
              <w:t xml:space="preserve"> </w:t>
            </w:r>
            <w:proofErr w:type="spellStart"/>
            <w:r w:rsidR="00A45CC5">
              <w:t>Kleinik</w:t>
            </w:r>
            <w:proofErr w:type="spellEnd"/>
          </w:p>
        </w:tc>
        <w:tc>
          <w:tcPr>
            <w:tcW w:w="2286" w:type="dxa"/>
          </w:tcPr>
          <w:p w14:paraId="1736C4C6" w14:textId="77777777" w:rsidR="004C0F16" w:rsidRDefault="004C0F16" w:rsidP="004C0F16"/>
        </w:tc>
      </w:tr>
    </w:tbl>
    <w:p w14:paraId="291AE546" w14:textId="77777777" w:rsidR="004C0F16" w:rsidRDefault="004C0F16" w:rsidP="004C0F16">
      <w:pPr>
        <w:ind w:left="360"/>
      </w:pPr>
    </w:p>
    <w:p w14:paraId="07DA6FC5" w14:textId="77777777" w:rsidR="00FD4FA3" w:rsidRDefault="00956046" w:rsidP="00FD4FA3">
      <w:pPr>
        <w:pStyle w:val="ListParagraph"/>
        <w:numPr>
          <w:ilvl w:val="0"/>
          <w:numId w:val="1"/>
        </w:numPr>
        <w:spacing w:line="240" w:lineRule="auto"/>
      </w:pPr>
      <w:r w:rsidRPr="00956046">
        <w:rPr>
          <w:rFonts w:eastAsia="Times New Roman"/>
        </w:rPr>
        <w:t>Presentation on Peoria City/County Commission on Racial Justice and Equity</w:t>
      </w:r>
    </w:p>
    <w:p w14:paraId="61FE9B07" w14:textId="77777777" w:rsidR="00956046" w:rsidRDefault="00956046" w:rsidP="00FD4FA3">
      <w:pPr>
        <w:pStyle w:val="ListParagraph"/>
        <w:spacing w:line="240" w:lineRule="auto"/>
        <w:rPr>
          <w:rFonts w:eastAsia="Times New Roman"/>
        </w:rPr>
      </w:pPr>
      <w:r w:rsidRPr="00FD4FA3">
        <w:rPr>
          <w:rFonts w:eastAsia="Times New Roman"/>
        </w:rPr>
        <w:br/>
        <w:t>    Jim Ardis, Mayor, City of Peoria (Invited)</w:t>
      </w:r>
      <w:r w:rsidRPr="00FD4FA3">
        <w:rPr>
          <w:rFonts w:eastAsia="Times New Roman"/>
        </w:rPr>
        <w:br/>
        <w:t>    Andrew Rand, Chairman, Peoria County Board</w:t>
      </w:r>
      <w:r w:rsidRPr="00FD4FA3">
        <w:rPr>
          <w:rFonts w:eastAsia="Times New Roman"/>
        </w:rPr>
        <w:br/>
        <w:t>    Dr. Rita Ali, VP of Diversity and Workforce, Illinois Central College, and Peoria City</w:t>
      </w:r>
      <w:r w:rsidRPr="00FD4FA3">
        <w:rPr>
          <w:rFonts w:eastAsia="Times New Roman"/>
        </w:rPr>
        <w:br/>
        <w:t>    Council member</w:t>
      </w:r>
    </w:p>
    <w:p w14:paraId="7F8E39CD" w14:textId="77777777" w:rsidR="00FD4FA3" w:rsidRPr="00956046" w:rsidRDefault="00FD4FA3" w:rsidP="00FD4FA3">
      <w:pPr>
        <w:pStyle w:val="ListParagraph"/>
        <w:spacing w:line="240" w:lineRule="auto"/>
      </w:pPr>
    </w:p>
    <w:p w14:paraId="0E4C5AA6" w14:textId="77777777" w:rsidR="00FD4FA3" w:rsidRPr="00FD4FA3" w:rsidRDefault="00956046" w:rsidP="00FD4FA3">
      <w:pPr>
        <w:pStyle w:val="ListParagraph"/>
        <w:numPr>
          <w:ilvl w:val="0"/>
          <w:numId w:val="1"/>
        </w:numPr>
        <w:spacing w:line="240" w:lineRule="auto"/>
      </w:pPr>
      <w:r w:rsidRPr="00956046">
        <w:rPr>
          <w:rFonts w:eastAsia="Times New Roman"/>
        </w:rPr>
        <w:t xml:space="preserve"> Presentation by local government on minority hiring practices, public works projects an</w:t>
      </w:r>
      <w:r w:rsidR="00FD4FA3">
        <w:rPr>
          <w:rFonts w:eastAsia="Times New Roman"/>
        </w:rPr>
        <w:t xml:space="preserve"> i</w:t>
      </w:r>
      <w:r w:rsidR="00FD4FA3" w:rsidRPr="00956046">
        <w:rPr>
          <w:rFonts w:eastAsia="Times New Roman"/>
        </w:rPr>
        <w:t>nitiative</w:t>
      </w:r>
      <w:r w:rsidRPr="00956046">
        <w:rPr>
          <w:rFonts w:eastAsia="Times New Roman"/>
        </w:rPr>
        <w:t xml:space="preserve"> to build capacity </w:t>
      </w:r>
    </w:p>
    <w:p w14:paraId="223E3872" w14:textId="77777777" w:rsidR="00956046" w:rsidRDefault="00956046" w:rsidP="00FD4FA3">
      <w:pPr>
        <w:pStyle w:val="ListParagraph"/>
        <w:spacing w:line="240" w:lineRule="auto"/>
        <w:rPr>
          <w:rFonts w:eastAsia="Times New Roman"/>
        </w:rPr>
      </w:pPr>
      <w:r w:rsidRPr="00956046">
        <w:rPr>
          <w:rFonts w:eastAsia="Times New Roman"/>
        </w:rPr>
        <w:br/>
        <w:t>    Dr. Farris Muhammad, Chief of Diversity and Inclusion, City of Peoria</w:t>
      </w:r>
      <w:r w:rsidRPr="00956046">
        <w:rPr>
          <w:rFonts w:eastAsia="Times New Roman"/>
        </w:rPr>
        <w:br/>
        <w:t>    Rick Powers, Director of Public Works, City of Peoria</w:t>
      </w:r>
      <w:r w:rsidRPr="00956046">
        <w:rPr>
          <w:rFonts w:eastAsia="Times New Roman"/>
        </w:rPr>
        <w:br/>
        <w:t>    Scott Sorrel, County of Peoria Administrator</w:t>
      </w:r>
      <w:r w:rsidRPr="00956046">
        <w:rPr>
          <w:rFonts w:eastAsia="Times New Roman"/>
        </w:rPr>
        <w:br/>
        <w:t>    Amy McLaren, County of Peoria Engineer</w:t>
      </w:r>
    </w:p>
    <w:p w14:paraId="48083259" w14:textId="77777777" w:rsidR="00FD4FA3" w:rsidRPr="00956046" w:rsidRDefault="00FD4FA3" w:rsidP="00FD4FA3">
      <w:pPr>
        <w:pStyle w:val="ListParagraph"/>
        <w:spacing w:line="240" w:lineRule="auto"/>
      </w:pPr>
    </w:p>
    <w:p w14:paraId="7D805E5D" w14:textId="77777777" w:rsidR="00FD4FA3" w:rsidRPr="00FD4FA3" w:rsidRDefault="00956046" w:rsidP="00FD4FA3">
      <w:pPr>
        <w:pStyle w:val="ListParagraph"/>
        <w:numPr>
          <w:ilvl w:val="0"/>
          <w:numId w:val="1"/>
        </w:numPr>
        <w:spacing w:line="240" w:lineRule="auto"/>
      </w:pPr>
      <w:r w:rsidRPr="00956046">
        <w:rPr>
          <w:rFonts w:eastAsia="Times New Roman"/>
        </w:rPr>
        <w:t xml:space="preserve"> Presentation by Building Trades and Contractors on opportunities for minority workers and minority businesses </w:t>
      </w:r>
    </w:p>
    <w:p w14:paraId="2031E86D" w14:textId="77777777" w:rsidR="00CA38CA" w:rsidRDefault="00956046" w:rsidP="00FD4FA3">
      <w:pPr>
        <w:pStyle w:val="ListParagraph"/>
        <w:spacing w:line="240" w:lineRule="auto"/>
        <w:rPr>
          <w:rFonts w:eastAsia="Times New Roman"/>
        </w:rPr>
      </w:pPr>
      <w:r w:rsidRPr="00956046">
        <w:rPr>
          <w:rFonts w:eastAsia="Times New Roman"/>
        </w:rPr>
        <w:br/>
        <w:t>    </w:t>
      </w:r>
      <w:r w:rsidR="00CA38CA">
        <w:rPr>
          <w:rFonts w:eastAsia="Times New Roman"/>
        </w:rPr>
        <w:t>Tommy Arbuckle, owner of AFE Construction</w:t>
      </w:r>
    </w:p>
    <w:p w14:paraId="05B397A7" w14:textId="77777777" w:rsidR="00CA38CA" w:rsidRDefault="00CA38CA" w:rsidP="00FD4FA3">
      <w:pPr>
        <w:pStyle w:val="ListParagraph"/>
        <w:spacing w:line="240" w:lineRule="auto"/>
        <w:rPr>
          <w:rFonts w:eastAsia="Times New Roman"/>
        </w:rPr>
      </w:pPr>
      <w:r>
        <w:rPr>
          <w:rFonts w:eastAsia="Times New Roman"/>
        </w:rPr>
        <w:t xml:space="preserve">    Thomas Broadway, Field Organizer and Rep for Laborer’s Local 165</w:t>
      </w:r>
    </w:p>
    <w:p w14:paraId="727D8403" w14:textId="1CE95236" w:rsidR="00241B4C" w:rsidRDefault="00CA38CA" w:rsidP="00FD4FA3">
      <w:pPr>
        <w:pStyle w:val="ListParagraph"/>
        <w:spacing w:line="240" w:lineRule="auto"/>
        <w:rPr>
          <w:rFonts w:eastAsia="Times New Roman"/>
        </w:rPr>
      </w:pPr>
      <w:r>
        <w:rPr>
          <w:rFonts w:eastAsia="Times New Roman"/>
        </w:rPr>
        <w:t xml:space="preserve">    </w:t>
      </w:r>
      <w:r w:rsidR="00956046" w:rsidRPr="00956046">
        <w:rPr>
          <w:rFonts w:eastAsia="Times New Roman"/>
        </w:rPr>
        <w:t xml:space="preserve">Clint Drury, Executive Director </w:t>
      </w:r>
      <w:r w:rsidR="00241B4C">
        <w:rPr>
          <w:rFonts w:eastAsia="Times New Roman"/>
        </w:rPr>
        <w:t>o</w:t>
      </w:r>
      <w:r w:rsidR="00956046" w:rsidRPr="00956046">
        <w:rPr>
          <w:rFonts w:eastAsia="Times New Roman"/>
        </w:rPr>
        <w:t xml:space="preserve">f West Central Illinois Building and </w:t>
      </w:r>
      <w:r w:rsidR="00FB4A56">
        <w:rPr>
          <w:rFonts w:eastAsia="Times New Roman"/>
        </w:rPr>
        <w:t>C</w:t>
      </w:r>
      <w:r w:rsidR="00956046" w:rsidRPr="00956046">
        <w:rPr>
          <w:rFonts w:eastAsia="Times New Roman"/>
        </w:rPr>
        <w:t>onstruction Trades</w:t>
      </w:r>
      <w:r w:rsidR="00241B4C">
        <w:rPr>
          <w:rFonts w:eastAsia="Times New Roman"/>
        </w:rPr>
        <w:t xml:space="preserve">    </w:t>
      </w:r>
    </w:p>
    <w:p w14:paraId="40B1146A" w14:textId="155F3CE3" w:rsidR="00956046" w:rsidRDefault="00241B4C" w:rsidP="00FD4FA3">
      <w:pPr>
        <w:pStyle w:val="ListParagraph"/>
        <w:spacing w:line="240" w:lineRule="auto"/>
        <w:rPr>
          <w:rFonts w:eastAsia="Times New Roman"/>
        </w:rPr>
      </w:pPr>
      <w:r>
        <w:rPr>
          <w:rFonts w:eastAsia="Times New Roman"/>
        </w:rPr>
        <w:t xml:space="preserve">    </w:t>
      </w:r>
      <w:r w:rsidR="001F2ED0">
        <w:rPr>
          <w:rFonts w:eastAsia="Times New Roman"/>
        </w:rPr>
        <w:t>C</w:t>
      </w:r>
      <w:r w:rsidR="00956046" w:rsidRPr="00956046">
        <w:rPr>
          <w:rFonts w:eastAsia="Times New Roman"/>
        </w:rPr>
        <w:t>ouncil</w:t>
      </w:r>
      <w:r w:rsidR="00956046" w:rsidRPr="00956046">
        <w:rPr>
          <w:rFonts w:eastAsia="Times New Roman"/>
        </w:rPr>
        <w:br/>
        <w:t xml:space="preserve">    Ron Givens, CEO &amp; President, </w:t>
      </w:r>
      <w:proofErr w:type="spellStart"/>
      <w:r w:rsidR="00956046" w:rsidRPr="00956046">
        <w:rPr>
          <w:rFonts w:eastAsia="Times New Roman"/>
        </w:rPr>
        <w:t>Givsco</w:t>
      </w:r>
      <w:proofErr w:type="spellEnd"/>
      <w:r w:rsidR="00956046" w:rsidRPr="00956046">
        <w:rPr>
          <w:rFonts w:eastAsia="Times New Roman"/>
        </w:rPr>
        <w:t xml:space="preserve"> Construction Company</w:t>
      </w:r>
      <w:r w:rsidR="00956046" w:rsidRPr="00956046">
        <w:rPr>
          <w:rFonts w:eastAsia="Times New Roman"/>
        </w:rPr>
        <w:br/>
        <w:t> </w:t>
      </w:r>
      <w:r w:rsidR="00FD4FA3" w:rsidRPr="00956046">
        <w:rPr>
          <w:rFonts w:eastAsia="Times New Roman"/>
        </w:rPr>
        <w:t> </w:t>
      </w:r>
      <w:r w:rsidR="001F2ED0">
        <w:rPr>
          <w:rFonts w:eastAsia="Times New Roman"/>
        </w:rPr>
        <w:t xml:space="preserve"> </w:t>
      </w:r>
      <w:r w:rsidR="00FD4FA3" w:rsidRPr="00956046">
        <w:rPr>
          <w:rFonts w:eastAsia="Times New Roman"/>
        </w:rPr>
        <w:t> </w:t>
      </w:r>
      <w:r w:rsidR="00CA38CA">
        <w:rPr>
          <w:rFonts w:eastAsia="Times New Roman"/>
        </w:rPr>
        <w:t>Ron Jones, owner of Jones Electric Construction, Inc.</w:t>
      </w:r>
      <w:bookmarkStart w:id="0" w:name="_GoBack"/>
      <w:bookmarkEnd w:id="0"/>
    </w:p>
    <w:p w14:paraId="6468FF72" w14:textId="77777777" w:rsidR="00FD4FA3" w:rsidRPr="00956046" w:rsidRDefault="00FD4FA3" w:rsidP="00FD4FA3">
      <w:pPr>
        <w:pStyle w:val="ListParagraph"/>
        <w:spacing w:line="240" w:lineRule="auto"/>
      </w:pPr>
    </w:p>
    <w:p w14:paraId="2B1CA98F" w14:textId="77777777" w:rsidR="00956046" w:rsidRPr="00FD4FA3" w:rsidRDefault="00956046" w:rsidP="00FD4FA3">
      <w:pPr>
        <w:pStyle w:val="ListParagraph"/>
        <w:numPr>
          <w:ilvl w:val="0"/>
          <w:numId w:val="1"/>
        </w:numPr>
        <w:spacing w:line="240" w:lineRule="auto"/>
      </w:pPr>
      <w:r w:rsidRPr="00956046">
        <w:rPr>
          <w:rFonts w:eastAsia="Times New Roman"/>
        </w:rPr>
        <w:t>Discussion by Task Force members</w:t>
      </w:r>
    </w:p>
    <w:p w14:paraId="05A19112" w14:textId="77777777" w:rsidR="00FD4FA3" w:rsidRPr="00956046" w:rsidRDefault="00FD4FA3" w:rsidP="00FD4FA3">
      <w:pPr>
        <w:pStyle w:val="ListParagraph"/>
        <w:spacing w:line="240" w:lineRule="auto"/>
      </w:pPr>
    </w:p>
    <w:p w14:paraId="224702E8" w14:textId="77777777" w:rsidR="009312A1" w:rsidRDefault="009312A1" w:rsidP="00FD4FA3">
      <w:pPr>
        <w:pStyle w:val="ListParagraph"/>
        <w:numPr>
          <w:ilvl w:val="0"/>
          <w:numId w:val="1"/>
        </w:numPr>
        <w:spacing w:line="240" w:lineRule="auto"/>
      </w:pPr>
      <w:r>
        <w:t>Adjourn</w:t>
      </w:r>
    </w:p>
    <w:sectPr w:rsidR="009312A1" w:rsidSect="00F45345">
      <w:headerReference w:type="default" r:id="rId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F54ED2" w14:textId="77777777" w:rsidR="009312A1" w:rsidRDefault="009312A1" w:rsidP="009312A1">
      <w:pPr>
        <w:spacing w:after="0" w:line="240" w:lineRule="auto"/>
      </w:pPr>
      <w:r>
        <w:separator/>
      </w:r>
    </w:p>
  </w:endnote>
  <w:endnote w:type="continuationSeparator" w:id="0">
    <w:p w14:paraId="3478BE6B" w14:textId="77777777" w:rsidR="009312A1" w:rsidRDefault="009312A1" w:rsidP="00931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474DEF" w14:textId="77777777" w:rsidR="009312A1" w:rsidRDefault="009312A1" w:rsidP="009312A1">
      <w:pPr>
        <w:spacing w:after="0" w:line="240" w:lineRule="auto"/>
      </w:pPr>
      <w:r>
        <w:separator/>
      </w:r>
    </w:p>
  </w:footnote>
  <w:footnote w:type="continuationSeparator" w:id="0">
    <w:p w14:paraId="1FA05F16" w14:textId="77777777" w:rsidR="009312A1" w:rsidRDefault="009312A1" w:rsidP="00931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FF711" w14:textId="491CD990" w:rsidR="009312A1" w:rsidRDefault="009312A1" w:rsidP="009312A1">
    <w:pPr>
      <w:pStyle w:val="Header"/>
      <w:jc w:val="center"/>
    </w:pPr>
    <w:r>
      <w:t>Disadvantage</w:t>
    </w:r>
    <w:r w:rsidR="00FB4A56">
      <w:t>d</w:t>
    </w:r>
    <w:r>
      <w:t xml:space="preserve"> Business </w:t>
    </w:r>
    <w:r w:rsidR="00241B4C">
      <w:t>Enterprise</w:t>
    </w:r>
    <w:r>
      <w:t xml:space="preserve"> Task Force</w:t>
    </w:r>
  </w:p>
  <w:p w14:paraId="11F62D75" w14:textId="77777777" w:rsidR="009312A1" w:rsidRDefault="00C3094B" w:rsidP="009312A1">
    <w:pPr>
      <w:pStyle w:val="Header"/>
      <w:jc w:val="center"/>
    </w:pPr>
    <w:r>
      <w:t xml:space="preserve">Agenda – </w:t>
    </w:r>
    <w:r w:rsidR="00956046">
      <w:t>October 7</w:t>
    </w:r>
    <w:r w:rsidR="009312A1">
      <w:t>, 2020</w:t>
    </w:r>
  </w:p>
  <w:p w14:paraId="2C3A92A9" w14:textId="77777777" w:rsidR="00F56D91" w:rsidRDefault="00956046" w:rsidP="009312A1">
    <w:pPr>
      <w:pStyle w:val="Header"/>
      <w:jc w:val="center"/>
    </w:pPr>
    <w:r>
      <w:t xml:space="preserve">Par-A-Dice Hotel, </w:t>
    </w:r>
    <w:r w:rsidR="00F56D91">
      <w:t xml:space="preserve">7 Blackjack Blvd., </w:t>
    </w:r>
    <w:r>
      <w:t>East Peoria</w:t>
    </w:r>
    <w:r w:rsidR="009312A1">
      <w:t>,</w:t>
    </w:r>
    <w:r w:rsidR="00F56D91">
      <w:t xml:space="preserve"> IL 61611</w:t>
    </w:r>
  </w:p>
  <w:p w14:paraId="5E1916DD" w14:textId="77777777" w:rsidR="009312A1" w:rsidRDefault="009312A1" w:rsidP="009312A1">
    <w:pPr>
      <w:pStyle w:val="Header"/>
      <w:jc w:val="center"/>
    </w:pPr>
    <w:r>
      <w:t xml:space="preserve"> </w:t>
    </w:r>
    <w:r w:rsidR="00956046">
      <w:t>3p</w:t>
    </w:r>
    <w:r>
      <w:t>m-</w:t>
    </w:r>
    <w:r w:rsidR="00956046">
      <w:t>4:30</w:t>
    </w:r>
    <w:r>
      <w:t>pm</w:t>
    </w:r>
  </w:p>
  <w:p w14:paraId="038F0257" w14:textId="77777777" w:rsidR="009312A1" w:rsidRDefault="009312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7C2951"/>
    <w:multiLevelType w:val="hybridMultilevel"/>
    <w:tmpl w:val="E782F2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F16"/>
    <w:rsid w:val="001A766C"/>
    <w:rsid w:val="001F2ED0"/>
    <w:rsid w:val="00241B4C"/>
    <w:rsid w:val="00372B8F"/>
    <w:rsid w:val="004C0F16"/>
    <w:rsid w:val="009312A1"/>
    <w:rsid w:val="00956046"/>
    <w:rsid w:val="00A176C6"/>
    <w:rsid w:val="00A45CC5"/>
    <w:rsid w:val="00BF4FB6"/>
    <w:rsid w:val="00C3094B"/>
    <w:rsid w:val="00C9552E"/>
    <w:rsid w:val="00CA38CA"/>
    <w:rsid w:val="00F45345"/>
    <w:rsid w:val="00F56D91"/>
    <w:rsid w:val="00FB4A56"/>
    <w:rsid w:val="00FC5002"/>
    <w:rsid w:val="00FD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B3FF9"/>
  <w15:chartTrackingRefBased/>
  <w15:docId w15:val="{946AB2A7-C7F9-4090-B513-7EF3F4EC6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F16"/>
    <w:pPr>
      <w:ind w:left="720"/>
      <w:contextualSpacing/>
    </w:pPr>
  </w:style>
  <w:style w:type="table" w:styleId="TableGrid">
    <w:name w:val="Table Grid"/>
    <w:basedOn w:val="TableNormal"/>
    <w:uiPriority w:val="39"/>
    <w:rsid w:val="004C0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1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2A1"/>
  </w:style>
  <w:style w:type="paragraph" w:styleId="Footer">
    <w:name w:val="footer"/>
    <w:basedOn w:val="Normal"/>
    <w:link w:val="FooterChar"/>
    <w:uiPriority w:val="99"/>
    <w:unhideWhenUsed/>
    <w:rsid w:val="00931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B2E3EB1F73714AA9AFBA27ED2F10C2" ma:contentTypeVersion="0" ma:contentTypeDescription="Create a new document." ma:contentTypeScope="" ma:versionID="18fd5fb25971c51e05d4539721be973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66F98C-5E56-4C4E-938B-D179EBE2FD88}"/>
</file>

<file path=customXml/itemProps2.xml><?xml version="1.0" encoding="utf-8"?>
<ds:datastoreItem xmlns:ds="http://schemas.openxmlformats.org/officeDocument/2006/customXml" ds:itemID="{909A2C19-0E55-4770-8EF4-5E56D8FAB022}"/>
</file>

<file path=customXml/itemProps3.xml><?xml version="1.0" encoding="utf-8"?>
<ds:datastoreItem xmlns:ds="http://schemas.openxmlformats.org/officeDocument/2006/customXml" ds:itemID="{E5DE93E4-EC18-4B98-BF30-F83F2859455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Lashley, Glenda</cp:lastModifiedBy>
  <cp:revision>2</cp:revision>
  <dcterms:created xsi:type="dcterms:W3CDTF">2020-10-02T14:08:00Z</dcterms:created>
  <dcterms:modified xsi:type="dcterms:W3CDTF">2020-10-02T14:08:00Z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0x01010031B2E3EB1F73714AA9AFBA27ED2F10C2</vt:lpwstr>
  </property>
</Properties>
</file>