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E5" w:rsidRDefault="004C0F16" w:rsidP="004C0F16">
      <w:pPr>
        <w:pStyle w:val="ListParagraph"/>
        <w:numPr>
          <w:ilvl w:val="0"/>
          <w:numId w:val="1"/>
        </w:numPr>
      </w:pPr>
      <w:r>
        <w:t>Welcome/Roll Call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14"/>
        <w:gridCol w:w="2286"/>
      </w:tblGrid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Chairman Sen Koehler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>Vice-Chair Sen Weaver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Dr. Al-Khafaji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>Sen. Curran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Mr. Garcia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>Sen. Hunter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Ms. Jensen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 xml:space="preserve">Mr. </w:t>
            </w:r>
            <w:proofErr w:type="spellStart"/>
            <w:r>
              <w:t>Kapovich</w:t>
            </w:r>
            <w:proofErr w:type="spellEnd"/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>Ms. McNaughton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 xml:space="preserve">Mr. </w:t>
            </w:r>
            <w:proofErr w:type="spellStart"/>
            <w:r>
              <w:t>Meckes</w:t>
            </w:r>
            <w:proofErr w:type="spellEnd"/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 xml:space="preserve">Mr. </w:t>
            </w:r>
            <w:proofErr w:type="spellStart"/>
            <w:r>
              <w:t>Ozinga</w:t>
            </w:r>
            <w:proofErr w:type="spellEnd"/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Ms. Person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4C0F16" w:rsidP="004C0F16">
            <w:r>
              <w:t>Ms. Sawyer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Ms. Singh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61"/>
        </w:trPr>
        <w:tc>
          <w:tcPr>
            <w:tcW w:w="2314" w:type="dxa"/>
          </w:tcPr>
          <w:p w:rsidR="004C0F16" w:rsidRDefault="004C0F16" w:rsidP="004C0F16">
            <w:r>
              <w:t>Mr. Trotta</w:t>
            </w:r>
          </w:p>
        </w:tc>
        <w:tc>
          <w:tcPr>
            <w:tcW w:w="2286" w:type="dxa"/>
          </w:tcPr>
          <w:p w:rsidR="004C0F16" w:rsidRDefault="004C0F16" w:rsidP="004C0F16"/>
        </w:tc>
      </w:tr>
      <w:tr w:rsidR="004C0F16" w:rsidTr="004C0F16">
        <w:trPr>
          <w:trHeight w:val="247"/>
        </w:trPr>
        <w:tc>
          <w:tcPr>
            <w:tcW w:w="2314" w:type="dxa"/>
          </w:tcPr>
          <w:p w:rsidR="004C0F16" w:rsidRDefault="00A45CC5" w:rsidP="004C0F16">
            <w:r>
              <w:t>Mr. Kleinik</w:t>
            </w:r>
          </w:p>
        </w:tc>
        <w:tc>
          <w:tcPr>
            <w:tcW w:w="2286" w:type="dxa"/>
          </w:tcPr>
          <w:p w:rsidR="004C0F16" w:rsidRDefault="004C0F16" w:rsidP="004C0F16"/>
        </w:tc>
      </w:tr>
    </w:tbl>
    <w:p w:rsidR="004C0F16" w:rsidRDefault="004C0F16" w:rsidP="004C0F16">
      <w:pPr>
        <w:ind w:left="360"/>
      </w:pPr>
    </w:p>
    <w:p w:rsidR="004C0F16" w:rsidRDefault="004C0F16" w:rsidP="004C0F16">
      <w:pPr>
        <w:pStyle w:val="ListParagraph"/>
        <w:numPr>
          <w:ilvl w:val="0"/>
          <w:numId w:val="1"/>
        </w:numPr>
        <w:spacing w:line="480" w:lineRule="auto"/>
      </w:pPr>
      <w:r>
        <w:t>Introduction by Sen. Koehler</w:t>
      </w:r>
    </w:p>
    <w:p w:rsidR="004C0F16" w:rsidRDefault="004C0F16" w:rsidP="004C0F16">
      <w:pPr>
        <w:pStyle w:val="ListParagraph"/>
        <w:numPr>
          <w:ilvl w:val="0"/>
          <w:numId w:val="1"/>
        </w:numPr>
        <w:spacing w:line="480" w:lineRule="auto"/>
      </w:pPr>
      <w:r>
        <w:t>Committee Discussion</w:t>
      </w:r>
    </w:p>
    <w:p w:rsidR="004C0F16" w:rsidRDefault="004C0F16" w:rsidP="004C0F16">
      <w:pPr>
        <w:pStyle w:val="ListParagraph"/>
        <w:numPr>
          <w:ilvl w:val="0"/>
          <w:numId w:val="1"/>
        </w:numPr>
        <w:spacing w:line="480" w:lineRule="auto"/>
      </w:pPr>
      <w:r>
        <w:t xml:space="preserve">Panel </w:t>
      </w:r>
    </w:p>
    <w:p w:rsidR="004C0F16" w:rsidRDefault="00C9552E" w:rsidP="004C0F16">
      <w:pPr>
        <w:pStyle w:val="ListParagraph"/>
        <w:numPr>
          <w:ilvl w:val="1"/>
          <w:numId w:val="1"/>
        </w:numPr>
        <w:spacing w:line="480" w:lineRule="auto"/>
      </w:pPr>
      <w:r>
        <w:t>City of Chicago</w:t>
      </w:r>
    </w:p>
    <w:p w:rsidR="009312A1" w:rsidRDefault="00C9552E" w:rsidP="00C9552E">
      <w:pPr>
        <w:pStyle w:val="ListParagraph"/>
        <w:numPr>
          <w:ilvl w:val="2"/>
          <w:numId w:val="1"/>
        </w:numPr>
        <w:spacing w:line="480" w:lineRule="auto"/>
      </w:pPr>
      <w:r>
        <w:t>Monica Jimenez, First Deputy, Department of Procurement</w:t>
      </w:r>
    </w:p>
    <w:p w:rsidR="00C9552E" w:rsidRDefault="00C9552E" w:rsidP="00C9552E">
      <w:pPr>
        <w:pStyle w:val="ListParagraph"/>
        <w:numPr>
          <w:ilvl w:val="2"/>
          <w:numId w:val="1"/>
        </w:numPr>
        <w:spacing w:line="480" w:lineRule="auto"/>
      </w:pPr>
      <w:r>
        <w:t>Jacquelyn Charleston, Deputy Procurement Officer, Department of Procurement</w:t>
      </w:r>
      <w:bookmarkStart w:id="0" w:name="_GoBack"/>
      <w:bookmarkEnd w:id="0"/>
    </w:p>
    <w:p w:rsidR="009312A1" w:rsidRDefault="009312A1" w:rsidP="009312A1">
      <w:pPr>
        <w:pStyle w:val="ListParagraph"/>
        <w:numPr>
          <w:ilvl w:val="0"/>
          <w:numId w:val="1"/>
        </w:numPr>
        <w:spacing w:line="480" w:lineRule="auto"/>
      </w:pPr>
      <w:r>
        <w:t xml:space="preserve">New Business </w:t>
      </w:r>
    </w:p>
    <w:p w:rsidR="009312A1" w:rsidRDefault="009312A1" w:rsidP="009312A1">
      <w:pPr>
        <w:pStyle w:val="ListParagraph"/>
        <w:numPr>
          <w:ilvl w:val="1"/>
          <w:numId w:val="1"/>
        </w:numPr>
        <w:spacing w:line="480" w:lineRule="auto"/>
      </w:pPr>
      <w:r>
        <w:t>Future meeting agenda’s</w:t>
      </w:r>
    </w:p>
    <w:p w:rsidR="009312A1" w:rsidRDefault="009312A1" w:rsidP="009312A1">
      <w:pPr>
        <w:pStyle w:val="ListParagraph"/>
        <w:numPr>
          <w:ilvl w:val="0"/>
          <w:numId w:val="1"/>
        </w:numPr>
        <w:spacing w:line="480" w:lineRule="auto"/>
      </w:pPr>
      <w:r>
        <w:t>Public Comment</w:t>
      </w:r>
    </w:p>
    <w:p w:rsidR="009312A1" w:rsidRDefault="009312A1" w:rsidP="009312A1">
      <w:pPr>
        <w:pStyle w:val="ListParagraph"/>
        <w:numPr>
          <w:ilvl w:val="0"/>
          <w:numId w:val="1"/>
        </w:numPr>
        <w:spacing w:line="480" w:lineRule="auto"/>
      </w:pPr>
      <w:r>
        <w:t>Adjourn</w:t>
      </w:r>
    </w:p>
    <w:p w:rsidR="009312A1" w:rsidRDefault="009312A1" w:rsidP="009312A1">
      <w:pPr>
        <w:spacing w:line="480" w:lineRule="auto"/>
      </w:pPr>
    </w:p>
    <w:sectPr w:rsidR="009312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A1" w:rsidRDefault="009312A1" w:rsidP="009312A1">
      <w:pPr>
        <w:spacing w:after="0" w:line="240" w:lineRule="auto"/>
      </w:pPr>
      <w:r>
        <w:separator/>
      </w:r>
    </w:p>
  </w:endnote>
  <w:endnote w:type="continuationSeparator" w:id="0">
    <w:p w:rsidR="009312A1" w:rsidRDefault="009312A1" w:rsidP="0093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A1" w:rsidRDefault="009312A1" w:rsidP="009312A1">
      <w:pPr>
        <w:spacing w:after="0" w:line="240" w:lineRule="auto"/>
      </w:pPr>
      <w:r>
        <w:separator/>
      </w:r>
    </w:p>
  </w:footnote>
  <w:footnote w:type="continuationSeparator" w:id="0">
    <w:p w:rsidR="009312A1" w:rsidRDefault="009312A1" w:rsidP="0093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A1" w:rsidRDefault="009312A1" w:rsidP="009312A1">
    <w:pPr>
      <w:pStyle w:val="Header"/>
      <w:jc w:val="center"/>
    </w:pPr>
    <w:r>
      <w:t>Disadvantage Business Entities Task Force</w:t>
    </w:r>
  </w:p>
  <w:p w:rsidR="009312A1" w:rsidRDefault="00C9552E" w:rsidP="009312A1">
    <w:pPr>
      <w:pStyle w:val="Header"/>
      <w:jc w:val="center"/>
    </w:pPr>
    <w:r>
      <w:t>Agenda – February 14</w:t>
    </w:r>
    <w:r w:rsidR="009312A1">
      <w:t>, 2020</w:t>
    </w:r>
  </w:p>
  <w:p w:rsidR="009312A1" w:rsidRDefault="009312A1" w:rsidP="009312A1">
    <w:pPr>
      <w:pStyle w:val="Header"/>
      <w:jc w:val="center"/>
    </w:pPr>
    <w:proofErr w:type="spellStart"/>
    <w:r>
      <w:t>Bilandic</w:t>
    </w:r>
    <w:proofErr w:type="spellEnd"/>
    <w:r>
      <w:t xml:space="preserve"> Building C600, 10am-12pm</w:t>
    </w:r>
  </w:p>
  <w:p w:rsidR="009312A1" w:rsidRDefault="00931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C2951"/>
    <w:multiLevelType w:val="hybridMultilevel"/>
    <w:tmpl w:val="E782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6"/>
    <w:rsid w:val="00372B8F"/>
    <w:rsid w:val="004C0F16"/>
    <w:rsid w:val="009312A1"/>
    <w:rsid w:val="00A45CC5"/>
    <w:rsid w:val="00BF4FB6"/>
    <w:rsid w:val="00C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AB2A7-C7F9-4090-B513-7EF3F4E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16"/>
    <w:pPr>
      <w:ind w:left="720"/>
      <w:contextualSpacing/>
    </w:pPr>
  </w:style>
  <w:style w:type="table" w:styleId="TableGrid">
    <w:name w:val="Table Grid"/>
    <w:basedOn w:val="TableNormal"/>
    <w:uiPriority w:val="39"/>
    <w:rsid w:val="004C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A1"/>
  </w:style>
  <w:style w:type="paragraph" w:styleId="Footer">
    <w:name w:val="footer"/>
    <w:basedOn w:val="Normal"/>
    <w:link w:val="FooterChar"/>
    <w:uiPriority w:val="99"/>
    <w:unhideWhenUsed/>
    <w:rsid w:val="0093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2E3EB1F73714AA9AFBA27ED2F10C2" ma:contentTypeVersion="0" ma:contentTypeDescription="Create a new document." ma:contentTypeScope="" ma:versionID="18fd5fb25971c51e05d4539721be9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6E8B6-223C-4E6C-A065-EDFB15BC0D29}"/>
</file>

<file path=customXml/itemProps2.xml><?xml version="1.0" encoding="utf-8"?>
<ds:datastoreItem xmlns:ds="http://schemas.openxmlformats.org/officeDocument/2006/customXml" ds:itemID="{24EAF480-406A-4B2D-A436-8075005A577E}"/>
</file>

<file path=customXml/itemProps3.xml><?xml version="1.0" encoding="utf-8"?>
<ds:datastoreItem xmlns:ds="http://schemas.openxmlformats.org/officeDocument/2006/customXml" ds:itemID="{DE936D4E-E694-4627-8064-CC35139EE4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2020-02-06T21:36:00Z</dcterms:created>
  <dcterms:modified xsi:type="dcterms:W3CDTF">2020-02-06T21:36:00Z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0x01010031B2E3EB1F73714AA9AFBA27ED2F10C2</vt:lpwstr>
  </property>
</Properties>
</file>